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8" w:rsidRPr="00D11D28" w:rsidRDefault="00D11D28" w:rsidP="00D11D28">
      <w:pPr>
        <w:pStyle w:val="2"/>
        <w:spacing w:before="0" w:beforeAutospacing="0" w:after="299" w:afterAutospacing="0" w:line="0" w:lineRule="auto"/>
        <w:rPr>
          <w:rStyle w:val="a4"/>
          <w:rFonts w:ascii="Calibri" w:hAnsi="Calibri" w:cs="Calibri"/>
          <w:color w:val="0C0C0C"/>
          <w:sz w:val="24"/>
          <w:szCs w:val="24"/>
        </w:rPr>
      </w:pPr>
      <w:bookmarkStart w:id="0" w:name="15.1"/>
      <w:bookmarkEnd w:id="0"/>
    </w:p>
    <w:p w:rsidR="00D11D28" w:rsidRPr="00D11D28" w:rsidRDefault="00D11D28" w:rsidP="00D11D28">
      <w:pPr>
        <w:shd w:val="clear" w:color="auto" w:fill="E5EFF4"/>
        <w:spacing w:after="0" w:line="489" w:lineRule="atLeast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41"/>
          <w:szCs w:val="41"/>
        </w:rPr>
      </w:pPr>
      <w:r w:rsidRPr="00D11D28">
        <w:rPr>
          <w:rFonts w:ascii="Trebuchet MS" w:eastAsia="Times New Roman" w:hAnsi="Trebuchet MS" w:cs="Times New Roman"/>
          <w:b/>
          <w:bCs/>
          <w:color w:val="333333"/>
          <w:kern w:val="36"/>
          <w:sz w:val="41"/>
          <w:szCs w:val="41"/>
        </w:rPr>
        <w:t>Правила дорожного движения РФ</w:t>
      </w:r>
    </w:p>
    <w:p w:rsidR="00D11D28" w:rsidRPr="00D11D28" w:rsidRDefault="00D11D28" w:rsidP="00D11D28">
      <w:pPr>
        <w:shd w:val="clear" w:color="auto" w:fill="E5EFF4"/>
        <w:spacing w:after="0" w:line="489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33"/>
          <w:szCs w:val="33"/>
        </w:rPr>
      </w:pPr>
      <w:r w:rsidRPr="00D11D28">
        <w:rPr>
          <w:rFonts w:ascii="Trebuchet MS" w:eastAsia="Times New Roman" w:hAnsi="Trebuchet MS" w:cs="Times New Roman"/>
          <w:b/>
          <w:bCs/>
          <w:color w:val="333333"/>
          <w:sz w:val="33"/>
          <w:szCs w:val="33"/>
        </w:rPr>
        <w:t>п. 15. Движение через железнодорожные пути</w:t>
      </w:r>
    </w:p>
    <w:p w:rsidR="00D11D28" w:rsidRDefault="00D11D28" w:rsidP="00D11D28">
      <w:pPr>
        <w:pStyle w:val="a3"/>
        <w:spacing w:before="0" w:beforeAutospacing="0" w:after="245" w:afterAutospacing="0" w:line="326" w:lineRule="atLeast"/>
        <w:rPr>
          <w:rStyle w:val="a4"/>
          <w:rFonts w:ascii="Georgia" w:hAnsi="Georgia"/>
          <w:color w:val="000000"/>
        </w:rPr>
      </w:pPr>
    </w:p>
    <w:p w:rsidR="00D11D28" w:rsidRPr="00D11D28" w:rsidRDefault="00D11D28" w:rsidP="00D11D28">
      <w:pPr>
        <w:pStyle w:val="a3"/>
        <w:spacing w:before="0" w:beforeAutospacing="0" w:after="245" w:afterAutospacing="0" w:line="326" w:lineRule="atLeast"/>
        <w:rPr>
          <w:rFonts w:ascii="Georgia" w:hAnsi="Georgia"/>
          <w:color w:val="000000"/>
        </w:rPr>
      </w:pPr>
      <w:hyperlink r:id="rId7" w:history="1">
        <w:r w:rsidRPr="00D11D28">
          <w:rPr>
            <w:rStyle w:val="a5"/>
            <w:rFonts w:ascii="Georgia" w:hAnsi="Georgia"/>
            <w:b/>
            <w:bCs/>
            <w:color w:val="005CCC"/>
          </w:rPr>
          <w:t>15.1.</w:t>
        </w:r>
      </w:hyperlink>
      <w:r w:rsidRPr="00D11D28">
        <w:rPr>
          <w:rStyle w:val="apple-converted-space"/>
          <w:rFonts w:ascii="Georgia" w:hAnsi="Georgia"/>
          <w:b/>
          <w:bCs/>
          <w:color w:val="000000"/>
        </w:rPr>
        <w:t> </w:t>
      </w:r>
      <w:r w:rsidRPr="00D11D28">
        <w:rPr>
          <w:rFonts w:ascii="Georgia" w:hAnsi="Georgia"/>
          <w:color w:val="000000"/>
        </w:rPr>
        <w:t>Водители транспортных средств могут пересекать железнодорожные пути только по железнодорожным переездам, уступая дорогу поезду (локомотиву, дрезине).</w:t>
      </w:r>
      <w:r w:rsidRPr="00D11D28">
        <w:rPr>
          <w:rFonts w:ascii="Georgia" w:hAnsi="Georgia"/>
          <w:color w:val="000000"/>
        </w:rPr>
        <w:br/>
      </w:r>
      <w:r w:rsidRPr="00D11D28">
        <w:rPr>
          <w:rFonts w:ascii="Georgia" w:hAnsi="Georgia"/>
          <w:color w:val="000000"/>
        </w:rPr>
        <w:br/>
      </w:r>
      <w:bookmarkStart w:id="1" w:name="15.2"/>
      <w:bookmarkEnd w:id="1"/>
      <w:r w:rsidRPr="00D11D28">
        <w:rPr>
          <w:rStyle w:val="a4"/>
          <w:rFonts w:ascii="Georgia" w:hAnsi="Georgia"/>
          <w:color w:val="000000"/>
        </w:rPr>
        <w:fldChar w:fldCharType="begin"/>
      </w:r>
      <w:r w:rsidRPr="00D11D28">
        <w:rPr>
          <w:rStyle w:val="a4"/>
          <w:rFonts w:ascii="Georgia" w:hAnsi="Georgia"/>
          <w:color w:val="000000"/>
        </w:rPr>
        <w:instrText xml:space="preserve"> HYPERLINK "http://www.gazu.ru/pdd/15/15.2/" </w:instrText>
      </w:r>
      <w:r w:rsidRPr="00D11D28">
        <w:rPr>
          <w:rStyle w:val="a4"/>
          <w:rFonts w:ascii="Georgia" w:hAnsi="Georgia"/>
          <w:color w:val="000000"/>
        </w:rPr>
        <w:fldChar w:fldCharType="separate"/>
      </w:r>
      <w:r w:rsidRPr="00D11D28">
        <w:rPr>
          <w:rStyle w:val="a5"/>
          <w:rFonts w:ascii="Georgia" w:hAnsi="Georgia"/>
          <w:b/>
          <w:bCs/>
          <w:color w:val="005CCC"/>
        </w:rPr>
        <w:t>15.2.</w:t>
      </w:r>
      <w:r w:rsidRPr="00D11D28">
        <w:rPr>
          <w:rStyle w:val="a4"/>
          <w:rFonts w:ascii="Georgia" w:hAnsi="Georgia"/>
          <w:color w:val="000000"/>
        </w:rPr>
        <w:fldChar w:fldCharType="end"/>
      </w:r>
      <w:r w:rsidRPr="00D11D28">
        <w:rPr>
          <w:rStyle w:val="apple-converted-space"/>
          <w:rFonts w:ascii="Georgia" w:hAnsi="Georgia"/>
          <w:color w:val="000000"/>
        </w:rPr>
        <w:t> </w:t>
      </w:r>
      <w:r w:rsidRPr="00D11D28">
        <w:rPr>
          <w:rFonts w:ascii="Georgia" w:hAnsi="Georgia"/>
          <w:color w:val="000000"/>
        </w:rPr>
        <w:t>При подъезде к железнодорожному переезду водитель обязан руководствоваться требованиями дорожных знаков, светофоров, разметки, положением шлагбаума и указаниями дежурного по переезду и убедиться в отсутствии приближающегося поезда (локомотива, дрезины).</w:t>
      </w:r>
      <w:r w:rsidRPr="00D11D28">
        <w:rPr>
          <w:rFonts w:ascii="Georgia" w:hAnsi="Georgia"/>
          <w:color w:val="000000"/>
        </w:rPr>
        <w:br/>
      </w:r>
      <w:r w:rsidRPr="00D11D28">
        <w:rPr>
          <w:rFonts w:ascii="Georgia" w:hAnsi="Georgia"/>
          <w:color w:val="000000"/>
        </w:rPr>
        <w:br/>
      </w:r>
      <w:bookmarkStart w:id="2" w:name="15.3"/>
      <w:bookmarkEnd w:id="2"/>
      <w:r w:rsidRPr="00D11D28">
        <w:rPr>
          <w:rStyle w:val="a4"/>
          <w:rFonts w:ascii="Georgia" w:hAnsi="Georgia"/>
          <w:color w:val="000000"/>
        </w:rPr>
        <w:fldChar w:fldCharType="begin"/>
      </w:r>
      <w:r w:rsidRPr="00D11D28">
        <w:rPr>
          <w:rStyle w:val="a4"/>
          <w:rFonts w:ascii="Georgia" w:hAnsi="Georgia"/>
          <w:color w:val="000000"/>
        </w:rPr>
        <w:instrText xml:space="preserve"> HYPERLINK "http://www.gazu.ru/pdd/15/15.3/" </w:instrText>
      </w:r>
      <w:r w:rsidRPr="00D11D28">
        <w:rPr>
          <w:rStyle w:val="a4"/>
          <w:rFonts w:ascii="Georgia" w:hAnsi="Georgia"/>
          <w:color w:val="000000"/>
        </w:rPr>
        <w:fldChar w:fldCharType="separate"/>
      </w:r>
      <w:r w:rsidRPr="00D11D28">
        <w:rPr>
          <w:rStyle w:val="a5"/>
          <w:rFonts w:ascii="Georgia" w:hAnsi="Georgia"/>
          <w:b/>
          <w:bCs/>
          <w:color w:val="005CCC"/>
        </w:rPr>
        <w:t>15.3.</w:t>
      </w:r>
      <w:r w:rsidRPr="00D11D28">
        <w:rPr>
          <w:rStyle w:val="a4"/>
          <w:rFonts w:ascii="Georgia" w:hAnsi="Georgia"/>
          <w:color w:val="000000"/>
        </w:rPr>
        <w:fldChar w:fldCharType="end"/>
      </w:r>
      <w:r w:rsidRPr="00D11D28">
        <w:rPr>
          <w:rStyle w:val="apple-converted-space"/>
          <w:rFonts w:ascii="Georgia" w:hAnsi="Georgia"/>
          <w:b/>
          <w:bCs/>
          <w:color w:val="000000"/>
        </w:rPr>
        <w:t> </w:t>
      </w:r>
      <w:r w:rsidRPr="00D11D28">
        <w:rPr>
          <w:rStyle w:val="a4"/>
          <w:rFonts w:ascii="Georgia" w:hAnsi="Georgia"/>
          <w:color w:val="000000"/>
        </w:rPr>
        <w:t>Запрещается выезжать на переезд:</w:t>
      </w:r>
    </w:p>
    <w:p w:rsidR="00D11D28" w:rsidRPr="00D11D28" w:rsidRDefault="00D11D28" w:rsidP="00D11D28">
      <w:pPr>
        <w:numPr>
          <w:ilvl w:val="0"/>
          <w:numId w:val="12"/>
        </w:numPr>
        <w:spacing w:before="180" w:after="180" w:line="326" w:lineRule="atLeast"/>
        <w:ind w:left="0" w:hanging="298"/>
        <w:rPr>
          <w:rFonts w:ascii="Georgia" w:hAnsi="Georgia"/>
          <w:color w:val="000000"/>
          <w:sz w:val="24"/>
          <w:szCs w:val="24"/>
        </w:rPr>
      </w:pPr>
      <w:r w:rsidRPr="00D11D28">
        <w:rPr>
          <w:rFonts w:ascii="Georgia" w:hAnsi="Georgia"/>
          <w:color w:val="000000"/>
          <w:sz w:val="24"/>
          <w:szCs w:val="24"/>
        </w:rPr>
        <w:t>при закрытом или начинающем закрываться шлагбауме (независимо от сигнала светофора);</w:t>
      </w:r>
    </w:p>
    <w:p w:rsidR="00D11D28" w:rsidRPr="00D11D28" w:rsidRDefault="00D11D28" w:rsidP="00D11D28">
      <w:pPr>
        <w:numPr>
          <w:ilvl w:val="0"/>
          <w:numId w:val="12"/>
        </w:numPr>
        <w:spacing w:before="180" w:after="180" w:line="326" w:lineRule="atLeast"/>
        <w:ind w:left="0" w:hanging="298"/>
        <w:rPr>
          <w:rFonts w:ascii="Georgia" w:hAnsi="Georgia"/>
          <w:color w:val="000000"/>
          <w:sz w:val="24"/>
          <w:szCs w:val="24"/>
        </w:rPr>
      </w:pPr>
      <w:r w:rsidRPr="00D11D28">
        <w:rPr>
          <w:rFonts w:ascii="Georgia" w:hAnsi="Georgia"/>
          <w:color w:val="000000"/>
          <w:sz w:val="24"/>
          <w:szCs w:val="24"/>
        </w:rPr>
        <w:t>при запрещающем сигнале светофора (независимо от положения и наличия шлагбаума);</w:t>
      </w:r>
    </w:p>
    <w:p w:rsidR="00D11D28" w:rsidRPr="00D11D28" w:rsidRDefault="00D11D28" w:rsidP="00D11D28">
      <w:pPr>
        <w:numPr>
          <w:ilvl w:val="0"/>
          <w:numId w:val="12"/>
        </w:numPr>
        <w:spacing w:before="180" w:after="180" w:line="326" w:lineRule="atLeast"/>
        <w:ind w:left="0" w:hanging="298"/>
        <w:rPr>
          <w:rFonts w:ascii="Georgia" w:hAnsi="Georgia"/>
          <w:color w:val="000000"/>
          <w:sz w:val="24"/>
          <w:szCs w:val="24"/>
        </w:rPr>
      </w:pPr>
      <w:r w:rsidRPr="00D11D28">
        <w:rPr>
          <w:rFonts w:ascii="Georgia" w:hAnsi="Georgia"/>
          <w:color w:val="000000"/>
          <w:sz w:val="24"/>
          <w:szCs w:val="24"/>
        </w:rPr>
        <w:t>при запрещающем сигнале дежурного по переезду (дежурный обращен к водителю грудью или спиной с поднятым над головой жезлом, красным фонарем или флажком, либо с вытянутыми в сторону руками);</w:t>
      </w:r>
    </w:p>
    <w:p w:rsidR="00D11D28" w:rsidRPr="00D11D28" w:rsidRDefault="00D11D28" w:rsidP="00D11D28">
      <w:pPr>
        <w:numPr>
          <w:ilvl w:val="0"/>
          <w:numId w:val="12"/>
        </w:numPr>
        <w:spacing w:before="180" w:after="180" w:line="326" w:lineRule="atLeast"/>
        <w:ind w:left="0" w:hanging="298"/>
        <w:rPr>
          <w:rFonts w:ascii="Georgia" w:hAnsi="Georgia"/>
          <w:color w:val="000000"/>
          <w:sz w:val="24"/>
          <w:szCs w:val="24"/>
        </w:rPr>
      </w:pPr>
      <w:r w:rsidRPr="00D11D28">
        <w:rPr>
          <w:rFonts w:ascii="Georgia" w:hAnsi="Georgia"/>
          <w:color w:val="000000"/>
          <w:sz w:val="24"/>
          <w:szCs w:val="24"/>
        </w:rPr>
        <w:t>если за переездом образовался затор, который вынудит водителя остановиться на переезде;</w:t>
      </w:r>
    </w:p>
    <w:p w:rsidR="00D11D28" w:rsidRPr="00D11D28" w:rsidRDefault="00D11D28" w:rsidP="00D11D28">
      <w:pPr>
        <w:numPr>
          <w:ilvl w:val="0"/>
          <w:numId w:val="12"/>
        </w:numPr>
        <w:spacing w:before="180" w:after="180" w:line="326" w:lineRule="atLeast"/>
        <w:ind w:left="0" w:hanging="298"/>
        <w:rPr>
          <w:rFonts w:ascii="Georgia" w:hAnsi="Georgia"/>
          <w:color w:val="000000"/>
          <w:sz w:val="24"/>
          <w:szCs w:val="24"/>
        </w:rPr>
      </w:pPr>
      <w:r w:rsidRPr="00D11D28">
        <w:rPr>
          <w:rFonts w:ascii="Georgia" w:hAnsi="Georgia"/>
          <w:color w:val="000000"/>
          <w:sz w:val="24"/>
          <w:szCs w:val="24"/>
        </w:rPr>
        <w:t>если к переезду в пределах видимости приближается поезд (локомотив, дрезина).</w:t>
      </w:r>
    </w:p>
    <w:p w:rsidR="00D11D28" w:rsidRPr="00D11D28" w:rsidRDefault="00D11D28" w:rsidP="00D11D28">
      <w:pPr>
        <w:pStyle w:val="a3"/>
        <w:spacing w:before="0" w:beforeAutospacing="0" w:after="245" w:afterAutospacing="0" w:line="326" w:lineRule="atLeast"/>
        <w:rPr>
          <w:rFonts w:ascii="Georgia" w:hAnsi="Georgia"/>
          <w:color w:val="000000"/>
        </w:rPr>
      </w:pPr>
      <w:r w:rsidRPr="00D11D28">
        <w:rPr>
          <w:rStyle w:val="a4"/>
          <w:rFonts w:ascii="Georgia" w:hAnsi="Georgia"/>
          <w:color w:val="000000"/>
        </w:rPr>
        <w:t>Кроме того, запрещается:</w:t>
      </w:r>
    </w:p>
    <w:p w:rsidR="00D11D28" w:rsidRPr="00D11D28" w:rsidRDefault="00D11D28" w:rsidP="00D11D28">
      <w:pPr>
        <w:numPr>
          <w:ilvl w:val="0"/>
          <w:numId w:val="13"/>
        </w:numPr>
        <w:spacing w:before="180" w:after="180" w:line="326" w:lineRule="atLeast"/>
        <w:ind w:left="0" w:hanging="298"/>
        <w:rPr>
          <w:rFonts w:ascii="Georgia" w:hAnsi="Georgia"/>
          <w:color w:val="000000"/>
          <w:sz w:val="24"/>
          <w:szCs w:val="24"/>
        </w:rPr>
      </w:pPr>
      <w:r w:rsidRPr="00D11D28">
        <w:rPr>
          <w:rFonts w:ascii="Georgia" w:hAnsi="Georgia"/>
          <w:color w:val="000000"/>
          <w:sz w:val="24"/>
          <w:szCs w:val="24"/>
        </w:rPr>
        <w:t>объезжать с выездом на полосу встречного движения стоящие перед переездом транспортные средства;</w:t>
      </w:r>
    </w:p>
    <w:p w:rsidR="00D11D28" w:rsidRPr="00D11D28" w:rsidRDefault="00D11D28" w:rsidP="00D11D28">
      <w:pPr>
        <w:numPr>
          <w:ilvl w:val="0"/>
          <w:numId w:val="13"/>
        </w:numPr>
        <w:spacing w:before="180" w:after="180" w:line="326" w:lineRule="atLeast"/>
        <w:ind w:left="0" w:hanging="298"/>
        <w:rPr>
          <w:rFonts w:ascii="Georgia" w:hAnsi="Georgia"/>
          <w:color w:val="000000"/>
          <w:sz w:val="24"/>
          <w:szCs w:val="24"/>
        </w:rPr>
      </w:pPr>
      <w:r w:rsidRPr="00D11D28">
        <w:rPr>
          <w:rFonts w:ascii="Georgia" w:hAnsi="Georgia"/>
          <w:color w:val="000000"/>
          <w:sz w:val="24"/>
          <w:szCs w:val="24"/>
        </w:rPr>
        <w:t>самовольно открывать шлагбаум;</w:t>
      </w:r>
    </w:p>
    <w:p w:rsidR="00D11D28" w:rsidRPr="00D11D28" w:rsidRDefault="00D11D28" w:rsidP="00D11D28">
      <w:pPr>
        <w:numPr>
          <w:ilvl w:val="0"/>
          <w:numId w:val="13"/>
        </w:numPr>
        <w:spacing w:before="180" w:after="180" w:line="326" w:lineRule="atLeast"/>
        <w:ind w:left="0" w:hanging="298"/>
        <w:rPr>
          <w:rFonts w:ascii="Georgia" w:hAnsi="Georgia"/>
          <w:color w:val="000000"/>
          <w:sz w:val="24"/>
          <w:szCs w:val="24"/>
        </w:rPr>
      </w:pPr>
      <w:r w:rsidRPr="00D11D28">
        <w:rPr>
          <w:rFonts w:ascii="Georgia" w:hAnsi="Georgia"/>
          <w:color w:val="000000"/>
          <w:sz w:val="24"/>
          <w:szCs w:val="24"/>
        </w:rPr>
        <w:t>провозить через переезд в нетранспортном положении сельскохозяйственные, дорожные, строительные и другие машины и механизмы;</w:t>
      </w:r>
    </w:p>
    <w:p w:rsidR="00D11D28" w:rsidRPr="00D11D28" w:rsidRDefault="00D11D28" w:rsidP="00D11D28">
      <w:pPr>
        <w:numPr>
          <w:ilvl w:val="0"/>
          <w:numId w:val="13"/>
        </w:numPr>
        <w:spacing w:before="180" w:after="180" w:line="326" w:lineRule="atLeast"/>
        <w:ind w:left="0" w:hanging="298"/>
        <w:rPr>
          <w:rFonts w:ascii="Georgia" w:hAnsi="Georgia"/>
          <w:color w:val="000000"/>
          <w:sz w:val="24"/>
          <w:szCs w:val="24"/>
        </w:rPr>
      </w:pPr>
      <w:r w:rsidRPr="00D11D28">
        <w:rPr>
          <w:rFonts w:ascii="Georgia" w:hAnsi="Georgia"/>
          <w:color w:val="000000"/>
          <w:sz w:val="24"/>
          <w:szCs w:val="24"/>
        </w:rPr>
        <w:t>без разрешения начальника дистанции пути железной дороги движение тихоходных машин, скорость которых менее 8 км/ч, а также тракторных саней-волокуш.</w:t>
      </w:r>
    </w:p>
    <w:bookmarkStart w:id="3" w:name="15.4"/>
    <w:bookmarkEnd w:id="3"/>
    <w:p w:rsidR="00D11D28" w:rsidRPr="00D11D28" w:rsidRDefault="00D11D28" w:rsidP="00D11D28">
      <w:pPr>
        <w:pStyle w:val="a3"/>
        <w:spacing w:before="0" w:beforeAutospacing="0" w:after="245" w:afterAutospacing="0" w:line="326" w:lineRule="atLeast"/>
        <w:rPr>
          <w:rFonts w:ascii="Georgia" w:hAnsi="Georgia"/>
          <w:color w:val="000000"/>
        </w:rPr>
      </w:pPr>
      <w:r w:rsidRPr="00D11D28">
        <w:rPr>
          <w:rStyle w:val="a4"/>
          <w:rFonts w:ascii="Georgia" w:hAnsi="Georgia"/>
          <w:color w:val="000000"/>
        </w:rPr>
        <w:fldChar w:fldCharType="begin"/>
      </w:r>
      <w:r w:rsidRPr="00D11D28">
        <w:rPr>
          <w:rStyle w:val="a4"/>
          <w:rFonts w:ascii="Georgia" w:hAnsi="Georgia"/>
          <w:color w:val="000000"/>
        </w:rPr>
        <w:instrText xml:space="preserve"> HYPERLINK "http://www.gazu.ru/pdd/15/15.4/" </w:instrText>
      </w:r>
      <w:r w:rsidRPr="00D11D28">
        <w:rPr>
          <w:rStyle w:val="a4"/>
          <w:rFonts w:ascii="Georgia" w:hAnsi="Georgia"/>
          <w:color w:val="000000"/>
        </w:rPr>
        <w:fldChar w:fldCharType="separate"/>
      </w:r>
      <w:r w:rsidRPr="00D11D28">
        <w:rPr>
          <w:rStyle w:val="a5"/>
          <w:rFonts w:ascii="Georgia" w:hAnsi="Georgia"/>
          <w:b/>
          <w:bCs/>
          <w:color w:val="005CCC"/>
        </w:rPr>
        <w:t>15.4.</w:t>
      </w:r>
      <w:r w:rsidRPr="00D11D28">
        <w:rPr>
          <w:rStyle w:val="a4"/>
          <w:rFonts w:ascii="Georgia" w:hAnsi="Georgia"/>
          <w:color w:val="000000"/>
        </w:rPr>
        <w:fldChar w:fldCharType="end"/>
      </w:r>
      <w:r w:rsidRPr="00D11D28">
        <w:rPr>
          <w:rStyle w:val="apple-converted-space"/>
          <w:rFonts w:ascii="Georgia" w:hAnsi="Georgia"/>
          <w:b/>
          <w:bCs/>
          <w:color w:val="000000"/>
        </w:rPr>
        <w:t> </w:t>
      </w:r>
      <w:r w:rsidRPr="00D11D28">
        <w:rPr>
          <w:rFonts w:ascii="Georgia" w:hAnsi="Georgia"/>
          <w:color w:val="000000"/>
        </w:rPr>
        <w:t>В случаях, когда движение через переезд запрещено, водитель должен остановиться у стоп-линии, знака</w:t>
      </w:r>
      <w:r w:rsidRPr="00D11D28">
        <w:rPr>
          <w:rStyle w:val="apple-converted-space"/>
          <w:rFonts w:ascii="Georgia" w:hAnsi="Georgia"/>
          <w:color w:val="000000"/>
        </w:rPr>
        <w:t> </w:t>
      </w:r>
      <w:r w:rsidRPr="00D11D28">
        <w:rPr>
          <w:rStyle w:val="znak-sel"/>
          <w:rFonts w:ascii="Georgia" w:hAnsi="Georgia"/>
          <w:color w:val="000000"/>
        </w:rPr>
        <w:t>2.5</w:t>
      </w:r>
      <w:r w:rsidRPr="00D11D28">
        <w:rPr>
          <w:rStyle w:val="apple-converted-space"/>
          <w:rFonts w:ascii="Georgia" w:hAnsi="Georgia"/>
          <w:color w:val="000000"/>
        </w:rPr>
        <w:t> </w:t>
      </w:r>
      <w:r w:rsidRPr="00D11D28">
        <w:rPr>
          <w:rFonts w:ascii="Georgia" w:hAnsi="Georgia"/>
          <w:color w:val="000000"/>
        </w:rPr>
        <w:t xml:space="preserve">или светофора, если их нет — не ближе 5 м от шлагбаума, а при отсутствии последнего — не ближе 10 м до ближайшего </w:t>
      </w:r>
      <w:r w:rsidRPr="00D11D28">
        <w:rPr>
          <w:rFonts w:ascii="Georgia" w:hAnsi="Georgia"/>
          <w:color w:val="000000"/>
        </w:rPr>
        <w:lastRenderedPageBreak/>
        <w:t>рельса.</w:t>
      </w:r>
      <w:r w:rsidRPr="00D11D28">
        <w:rPr>
          <w:rFonts w:ascii="Georgia" w:hAnsi="Georgia"/>
          <w:color w:val="000000"/>
        </w:rPr>
        <w:br/>
      </w:r>
      <w:r w:rsidRPr="00D11D28">
        <w:rPr>
          <w:rFonts w:ascii="Georgia" w:hAnsi="Georgia"/>
          <w:color w:val="000000"/>
        </w:rPr>
        <w:br/>
      </w:r>
      <w:bookmarkStart w:id="4" w:name="15.5"/>
      <w:bookmarkEnd w:id="4"/>
      <w:r w:rsidRPr="00D11D28">
        <w:rPr>
          <w:rStyle w:val="a4"/>
          <w:rFonts w:ascii="Georgia" w:hAnsi="Georgia"/>
          <w:color w:val="000000"/>
        </w:rPr>
        <w:fldChar w:fldCharType="begin"/>
      </w:r>
      <w:r w:rsidRPr="00D11D28">
        <w:rPr>
          <w:rStyle w:val="a4"/>
          <w:rFonts w:ascii="Georgia" w:hAnsi="Georgia"/>
          <w:color w:val="000000"/>
        </w:rPr>
        <w:instrText xml:space="preserve"> HYPERLINK "http://www.gazu.ru/pdd/15/15.5/" </w:instrText>
      </w:r>
      <w:r w:rsidRPr="00D11D28">
        <w:rPr>
          <w:rStyle w:val="a4"/>
          <w:rFonts w:ascii="Georgia" w:hAnsi="Georgia"/>
          <w:color w:val="000000"/>
        </w:rPr>
        <w:fldChar w:fldCharType="separate"/>
      </w:r>
      <w:r w:rsidRPr="00D11D28">
        <w:rPr>
          <w:rStyle w:val="a5"/>
          <w:rFonts w:ascii="Georgia" w:hAnsi="Georgia"/>
          <w:b/>
          <w:bCs/>
          <w:color w:val="005CCC"/>
        </w:rPr>
        <w:t>15.5.</w:t>
      </w:r>
      <w:r w:rsidRPr="00D11D28">
        <w:rPr>
          <w:rStyle w:val="a4"/>
          <w:rFonts w:ascii="Georgia" w:hAnsi="Georgia"/>
          <w:color w:val="000000"/>
        </w:rPr>
        <w:fldChar w:fldCharType="end"/>
      </w:r>
      <w:r w:rsidRPr="00D11D28">
        <w:rPr>
          <w:rStyle w:val="apple-converted-space"/>
          <w:rFonts w:ascii="Georgia" w:hAnsi="Georgia"/>
          <w:b/>
          <w:bCs/>
          <w:color w:val="000000"/>
        </w:rPr>
        <w:t> </w:t>
      </w:r>
      <w:r w:rsidRPr="00D11D28">
        <w:rPr>
          <w:rFonts w:ascii="Georgia" w:hAnsi="Georgia"/>
          <w:color w:val="000000"/>
        </w:rPr>
        <w:t>При вынужденной остановке на переезде водитель должен немедленно высадить людей и принять меры для освобождения переезда.</w:t>
      </w:r>
      <w:r w:rsidRPr="00D11D28">
        <w:rPr>
          <w:rFonts w:ascii="Georgia" w:hAnsi="Georgia"/>
          <w:color w:val="000000"/>
        </w:rPr>
        <w:br/>
      </w:r>
      <w:r w:rsidRPr="00D11D28">
        <w:rPr>
          <w:rFonts w:ascii="Georgia" w:hAnsi="Georgia"/>
          <w:color w:val="000000"/>
        </w:rPr>
        <w:br/>
      </w:r>
      <w:r w:rsidRPr="00D11D28">
        <w:rPr>
          <w:rStyle w:val="a4"/>
          <w:rFonts w:ascii="Georgia" w:hAnsi="Georgia"/>
          <w:color w:val="000000"/>
        </w:rPr>
        <w:t>Одновременно водитель должен:</w:t>
      </w:r>
    </w:p>
    <w:p w:rsidR="00D11D28" w:rsidRPr="00D11D28" w:rsidRDefault="00D11D28" w:rsidP="00D11D28">
      <w:pPr>
        <w:numPr>
          <w:ilvl w:val="0"/>
          <w:numId w:val="14"/>
        </w:numPr>
        <w:spacing w:before="180" w:after="180" w:line="326" w:lineRule="atLeast"/>
        <w:ind w:left="0" w:hanging="298"/>
        <w:rPr>
          <w:rFonts w:ascii="Georgia" w:hAnsi="Georgia"/>
          <w:color w:val="000000"/>
          <w:sz w:val="24"/>
          <w:szCs w:val="24"/>
        </w:rPr>
      </w:pPr>
      <w:r w:rsidRPr="00D11D28">
        <w:rPr>
          <w:rFonts w:ascii="Georgia" w:hAnsi="Georgia"/>
          <w:color w:val="000000"/>
          <w:sz w:val="24"/>
          <w:szCs w:val="24"/>
        </w:rPr>
        <w:t>при имеющейся возможности послать двух человек вдоль путей в обе стороны от переезда на 1000 м (если одного, то в сторону худшей видимости пути), объяснив им правила подачи сигнала остановки машинисту приближающегося поезда;</w:t>
      </w:r>
    </w:p>
    <w:p w:rsidR="00D11D28" w:rsidRPr="00D11D28" w:rsidRDefault="00D11D28" w:rsidP="00D11D28">
      <w:pPr>
        <w:numPr>
          <w:ilvl w:val="0"/>
          <w:numId w:val="14"/>
        </w:numPr>
        <w:spacing w:before="180" w:after="180" w:line="326" w:lineRule="atLeast"/>
        <w:ind w:left="0" w:hanging="298"/>
        <w:rPr>
          <w:rFonts w:ascii="Georgia" w:hAnsi="Georgia"/>
          <w:color w:val="000000"/>
          <w:sz w:val="24"/>
          <w:szCs w:val="24"/>
        </w:rPr>
      </w:pPr>
      <w:r w:rsidRPr="00D11D28">
        <w:rPr>
          <w:rFonts w:ascii="Georgia" w:hAnsi="Georgia"/>
          <w:color w:val="000000"/>
          <w:sz w:val="24"/>
          <w:szCs w:val="24"/>
        </w:rPr>
        <w:t>оставаться возле транспортного средства и подавать сигналы общей тревоги;</w:t>
      </w:r>
    </w:p>
    <w:p w:rsidR="00D11D28" w:rsidRPr="00D11D28" w:rsidRDefault="00D11D28" w:rsidP="00D11D28">
      <w:pPr>
        <w:numPr>
          <w:ilvl w:val="0"/>
          <w:numId w:val="14"/>
        </w:numPr>
        <w:spacing w:before="180" w:after="180" w:line="326" w:lineRule="atLeast"/>
        <w:ind w:left="0" w:hanging="298"/>
        <w:rPr>
          <w:rFonts w:ascii="Georgia" w:hAnsi="Georgia"/>
          <w:color w:val="000000"/>
          <w:sz w:val="24"/>
          <w:szCs w:val="24"/>
        </w:rPr>
      </w:pPr>
      <w:r w:rsidRPr="00D11D28">
        <w:rPr>
          <w:rFonts w:ascii="Georgia" w:hAnsi="Georgia"/>
          <w:color w:val="000000"/>
          <w:sz w:val="24"/>
          <w:szCs w:val="24"/>
        </w:rPr>
        <w:t>при появлении поезда бежать ему навстречу, подавая сигнал остановки.</w:t>
      </w:r>
    </w:p>
    <w:p w:rsidR="00D11D28" w:rsidRPr="00D11D28" w:rsidRDefault="00D11D28" w:rsidP="00D11D28">
      <w:pPr>
        <w:pStyle w:val="a3"/>
        <w:spacing w:before="0" w:beforeAutospacing="0" w:after="245" w:afterAutospacing="0" w:line="326" w:lineRule="atLeast"/>
        <w:rPr>
          <w:rFonts w:ascii="Georgia" w:hAnsi="Georgia"/>
          <w:color w:val="000000"/>
        </w:rPr>
      </w:pPr>
      <w:r w:rsidRPr="00D11D28">
        <w:rPr>
          <w:rStyle w:val="a4"/>
          <w:rFonts w:ascii="Georgia" w:hAnsi="Georgia"/>
          <w:i/>
          <w:iCs/>
          <w:color w:val="000000"/>
        </w:rPr>
        <w:t>Примечание.</w:t>
      </w:r>
      <w:r w:rsidRPr="00D11D28">
        <w:rPr>
          <w:rStyle w:val="apple-converted-space"/>
          <w:rFonts w:ascii="Georgia" w:hAnsi="Georgia"/>
          <w:i/>
          <w:iCs/>
          <w:color w:val="000000"/>
        </w:rPr>
        <w:t> </w:t>
      </w:r>
      <w:r w:rsidRPr="00D11D28">
        <w:rPr>
          <w:rStyle w:val="a9"/>
          <w:rFonts w:ascii="Georgia" w:hAnsi="Georgia"/>
          <w:color w:val="000000"/>
        </w:rPr>
        <w:t>Сигналом остановки служит круговое движение руки (днем с лоскутом яркой материи или каким-либо хорошо видимым предметом, ночью — с факелом или фонарем). Сигналом общей тревоги служат серии из одного длинного и трех коротких звуковых сигналов.</w:t>
      </w:r>
    </w:p>
    <w:p w:rsidR="0086538D" w:rsidRPr="00D11D28" w:rsidRDefault="0086538D" w:rsidP="00D11D28">
      <w:pPr>
        <w:rPr>
          <w:sz w:val="24"/>
          <w:szCs w:val="24"/>
        </w:rPr>
      </w:pPr>
    </w:p>
    <w:sectPr w:rsidR="0086538D" w:rsidRPr="00D11D28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175" w:rsidRDefault="00247175" w:rsidP="00D11D28">
      <w:pPr>
        <w:spacing w:after="0" w:line="240" w:lineRule="auto"/>
      </w:pPr>
      <w:r>
        <w:separator/>
      </w:r>
    </w:p>
  </w:endnote>
  <w:endnote w:type="continuationSeparator" w:id="1">
    <w:p w:rsidR="00247175" w:rsidRDefault="00247175" w:rsidP="00D1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175" w:rsidRDefault="00247175" w:rsidP="00D11D28">
      <w:pPr>
        <w:spacing w:after="0" w:line="240" w:lineRule="auto"/>
      </w:pPr>
      <w:r>
        <w:separator/>
      </w:r>
    </w:p>
  </w:footnote>
  <w:footnote w:type="continuationSeparator" w:id="1">
    <w:p w:rsidR="00247175" w:rsidRDefault="00247175" w:rsidP="00D1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C27"/>
    <w:multiLevelType w:val="multilevel"/>
    <w:tmpl w:val="4D82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3125C"/>
    <w:multiLevelType w:val="multilevel"/>
    <w:tmpl w:val="1B1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F0D95"/>
    <w:multiLevelType w:val="multilevel"/>
    <w:tmpl w:val="6FB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C55C3"/>
    <w:multiLevelType w:val="multilevel"/>
    <w:tmpl w:val="E8B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73E07"/>
    <w:multiLevelType w:val="multilevel"/>
    <w:tmpl w:val="AA64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27DB2"/>
    <w:multiLevelType w:val="multilevel"/>
    <w:tmpl w:val="B44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02439"/>
    <w:multiLevelType w:val="multilevel"/>
    <w:tmpl w:val="95C8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658A0"/>
    <w:multiLevelType w:val="multilevel"/>
    <w:tmpl w:val="501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B703B"/>
    <w:multiLevelType w:val="multilevel"/>
    <w:tmpl w:val="94E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52BAD"/>
    <w:multiLevelType w:val="multilevel"/>
    <w:tmpl w:val="6A5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2A5C80"/>
    <w:multiLevelType w:val="multilevel"/>
    <w:tmpl w:val="E91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E02991"/>
    <w:multiLevelType w:val="multilevel"/>
    <w:tmpl w:val="C2F6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200837"/>
    <w:multiLevelType w:val="multilevel"/>
    <w:tmpl w:val="918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16645D"/>
    <w:multiLevelType w:val="multilevel"/>
    <w:tmpl w:val="14D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3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5CF"/>
    <w:rsid w:val="0006477D"/>
    <w:rsid w:val="00081052"/>
    <w:rsid w:val="000B1824"/>
    <w:rsid w:val="000C6770"/>
    <w:rsid w:val="000F0272"/>
    <w:rsid w:val="000F0DA1"/>
    <w:rsid w:val="00104420"/>
    <w:rsid w:val="001C479A"/>
    <w:rsid w:val="001C479F"/>
    <w:rsid w:val="001E6A8E"/>
    <w:rsid w:val="00247175"/>
    <w:rsid w:val="00247369"/>
    <w:rsid w:val="002C17ED"/>
    <w:rsid w:val="00300450"/>
    <w:rsid w:val="003F0923"/>
    <w:rsid w:val="003F2BAB"/>
    <w:rsid w:val="00411929"/>
    <w:rsid w:val="004525CF"/>
    <w:rsid w:val="004931C3"/>
    <w:rsid w:val="004A51B2"/>
    <w:rsid w:val="00513F8F"/>
    <w:rsid w:val="005E7B61"/>
    <w:rsid w:val="00722740"/>
    <w:rsid w:val="00750C4F"/>
    <w:rsid w:val="00762AE6"/>
    <w:rsid w:val="00792FF5"/>
    <w:rsid w:val="007B5C54"/>
    <w:rsid w:val="007F6823"/>
    <w:rsid w:val="0086538D"/>
    <w:rsid w:val="008A1BDD"/>
    <w:rsid w:val="00905BAF"/>
    <w:rsid w:val="00911B94"/>
    <w:rsid w:val="009867D5"/>
    <w:rsid w:val="009B0924"/>
    <w:rsid w:val="009B0F73"/>
    <w:rsid w:val="009B69C5"/>
    <w:rsid w:val="009F7383"/>
    <w:rsid w:val="009F7921"/>
    <w:rsid w:val="00A04199"/>
    <w:rsid w:val="00A222E7"/>
    <w:rsid w:val="00A35AAD"/>
    <w:rsid w:val="00A37D92"/>
    <w:rsid w:val="00B25637"/>
    <w:rsid w:val="00C005C1"/>
    <w:rsid w:val="00C61E7C"/>
    <w:rsid w:val="00CC3BE7"/>
    <w:rsid w:val="00CD3673"/>
    <w:rsid w:val="00CE7D20"/>
    <w:rsid w:val="00D11D28"/>
    <w:rsid w:val="00D15B3A"/>
    <w:rsid w:val="00D86C75"/>
    <w:rsid w:val="00DA58FB"/>
    <w:rsid w:val="00DE6259"/>
    <w:rsid w:val="00E4020F"/>
    <w:rsid w:val="00EF015F"/>
    <w:rsid w:val="00F44506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F7383"/>
  </w:style>
  <w:style w:type="character" w:styleId="a9">
    <w:name w:val="Emphasis"/>
    <w:basedOn w:val="a0"/>
    <w:uiPriority w:val="20"/>
    <w:qFormat/>
    <w:rsid w:val="007B5C54"/>
    <w:rPr>
      <w:i/>
      <w:iCs/>
    </w:rPr>
  </w:style>
  <w:style w:type="character" w:customStyle="1" w:styleId="znak-sel">
    <w:name w:val="znak-sel"/>
    <w:basedOn w:val="a0"/>
    <w:rsid w:val="00D11D28"/>
  </w:style>
  <w:style w:type="paragraph" w:styleId="aa">
    <w:name w:val="header"/>
    <w:basedOn w:val="a"/>
    <w:link w:val="ab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1D28"/>
  </w:style>
  <w:style w:type="paragraph" w:styleId="ac">
    <w:name w:val="footer"/>
    <w:basedOn w:val="a"/>
    <w:link w:val="ad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1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228430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8490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zu.ru/pdd/15/15.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57</cp:revision>
  <dcterms:created xsi:type="dcterms:W3CDTF">2015-06-30T14:50:00Z</dcterms:created>
  <dcterms:modified xsi:type="dcterms:W3CDTF">2015-07-21T11:09:00Z</dcterms:modified>
</cp:coreProperties>
</file>