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B17" w:rsidRDefault="00E76B17" w:rsidP="00E76B17">
      <w:pPr>
        <w:pStyle w:val="2"/>
        <w:shd w:val="clear" w:color="auto" w:fill="FFFFFF"/>
        <w:spacing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Статья 27.12.1. Медицинское освидетельствование на состояние опьянения</w:t>
      </w:r>
    </w:p>
    <w:p w:rsidR="00E76B17" w:rsidRDefault="00E76B17" w:rsidP="00E76B17">
      <w:pPr>
        <w:shd w:val="clear" w:color="auto" w:fill="FFFFFF"/>
        <w:spacing w:line="240" w:lineRule="atLeast"/>
        <w:rPr>
          <w:rFonts w:ascii="Arial" w:hAnsi="Arial" w:cs="Arial"/>
          <w:color w:val="000000"/>
          <w:sz w:val="20"/>
          <w:szCs w:val="20"/>
        </w:rPr>
      </w:pPr>
      <w:hyperlink r:id="rId6" w:tooltip="Кодекс РФ об административных правонарушениях" w:history="1">
        <w:r>
          <w:rPr>
            <w:rStyle w:val="a8"/>
            <w:rFonts w:ascii="Arial" w:hAnsi="Arial" w:cs="Arial"/>
            <w:b/>
            <w:bCs/>
            <w:color w:val="707070"/>
            <w:sz w:val="17"/>
            <w:szCs w:val="17"/>
          </w:rPr>
          <w:t>[Кодекс РФ об административных правонарушениях]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7" w:tooltip="Применение мер обеспечения производства по делам об административных правонарушениях" w:history="1">
        <w:r>
          <w:rPr>
            <w:rStyle w:val="a8"/>
            <w:rFonts w:ascii="Arial" w:hAnsi="Arial" w:cs="Arial"/>
            <w:b/>
            <w:bCs/>
            <w:color w:val="707070"/>
            <w:sz w:val="17"/>
            <w:szCs w:val="17"/>
          </w:rPr>
          <w:t>[Глава 27]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8" w:tooltip="Медицинское освидетельствование на состояние опьянения" w:history="1">
        <w:r>
          <w:rPr>
            <w:rStyle w:val="a8"/>
            <w:rFonts w:ascii="Arial" w:hAnsi="Arial" w:cs="Arial"/>
            <w:b/>
            <w:bCs/>
            <w:color w:val="707070"/>
            <w:sz w:val="17"/>
            <w:szCs w:val="17"/>
          </w:rPr>
          <w:t>[Статья 27.12.1]</w:t>
        </w:r>
      </w:hyperlink>
    </w:p>
    <w:p w:rsidR="00E76B17" w:rsidRDefault="00E76B17" w:rsidP="00E76B17">
      <w:pPr>
        <w:pStyle w:val="a3"/>
        <w:shd w:val="clear" w:color="auto" w:fill="FFFFFF"/>
        <w:spacing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Лица, совершившие административные правонарушения (за исключением лиц, указанных в частях 1 и 1.1 статьи 27.12 настоящего Кодекса), в отношении которых имеются достаточные основания полагать, что они находятся в состоянии опьянения, подлежат направлению на медицинское освидетельствование на состояние опьянения.</w:t>
      </w:r>
    </w:p>
    <w:p w:rsidR="00E76B17" w:rsidRDefault="00E76B17" w:rsidP="00E76B17">
      <w:pPr>
        <w:pStyle w:val="a3"/>
        <w:shd w:val="clear" w:color="auto" w:fill="FFFFFF"/>
        <w:spacing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Направление на медицинское освидетельствование на состояние опьянения лиц, указанных в части 1 настоящей статьи, производится в порядке, установленном Правительством Российской Федерации, должностными лицами, уполномоченными составлять протоколы об административных правонарушениях в соответствии со статьей 28.3 настоящего Кодекса.</w:t>
      </w:r>
    </w:p>
    <w:p w:rsidR="00E76B17" w:rsidRDefault="00E76B17" w:rsidP="00E76B17">
      <w:pPr>
        <w:pStyle w:val="a3"/>
        <w:shd w:val="clear" w:color="auto" w:fill="FFFFFF"/>
        <w:spacing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О направлении на медицинское освидетельствование на состояние опьянения составляется соответствующий протокол, копия которого вручается лицу, в отношении которого применена данная мера обеспечения производства по делу об административном правонарушении.</w:t>
      </w:r>
    </w:p>
    <w:p w:rsidR="00E76B17" w:rsidRDefault="00E76B17" w:rsidP="00E76B17">
      <w:pPr>
        <w:pStyle w:val="a3"/>
        <w:shd w:val="clear" w:color="auto" w:fill="FFFFFF"/>
        <w:spacing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 В протоколе о направлении на медицинское освидетельствование на состояние опьянения указываются дата, время, место, основания направления на медицинское освидетельствование, должность, фамилия и инициалы лица, составившего протокол, сведения о лице, в отношении которого применена данная мера обеспечения производства по делу об административном правонарушении.</w:t>
      </w:r>
    </w:p>
    <w:p w:rsidR="00E76B17" w:rsidRDefault="00E76B17" w:rsidP="00E76B17">
      <w:pPr>
        <w:pStyle w:val="a3"/>
        <w:shd w:val="clear" w:color="auto" w:fill="FFFFFF"/>
        <w:spacing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5. Протокол о направлении на медицинское освидетельствование на состояние опьянения подписывается должностным лицом, его составившим, и лицом, в отношении которого применена данная мера обеспечения производства по делу об административном правонарушении. В случае отказа лица, в отношении которого применена данная мера обеспечения производства по делу об административном правонарушении, от подписания соответствующего протокола в нем делается соответствующая запись.</w:t>
      </w:r>
    </w:p>
    <w:p w:rsidR="00E76B17" w:rsidRDefault="00E76B17" w:rsidP="00E76B17">
      <w:pPr>
        <w:pStyle w:val="a3"/>
        <w:shd w:val="clear" w:color="auto" w:fill="FFFFFF"/>
        <w:spacing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6. Критерии, при наличии которых имеются достаточные основания полагать, что лицо находится в состоянии опьянения и подлежит направлению на медицинское освидетельствование, и порядок проведения медицинского освидетельствования на состояние опьянения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</w:t>
      </w:r>
    </w:p>
    <w:p w:rsidR="00E76B17" w:rsidRDefault="00E76B17" w:rsidP="00E76B17">
      <w:pPr>
        <w:pStyle w:val="a3"/>
        <w:shd w:val="clear" w:color="auto" w:fill="FFFFFF"/>
        <w:spacing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7. Акт медицинского освидетельствования на состояние опьянения прилагается к соответствующему протоколу. Копия акта медицинского освидетельствования на состояние опьянения вручается лицу, в отношении которого он был составлен.</w:t>
      </w:r>
    </w:p>
    <w:p w:rsidR="00045B25" w:rsidRPr="00E76B17" w:rsidRDefault="00045B25" w:rsidP="00E76B17">
      <w:pPr>
        <w:rPr>
          <w:szCs w:val="24"/>
        </w:rPr>
      </w:pPr>
    </w:p>
    <w:sectPr w:rsidR="00045B25" w:rsidRPr="00E76B17" w:rsidSect="00997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69B1" w:rsidRDefault="007369B1" w:rsidP="00C127E1">
      <w:pPr>
        <w:spacing w:after="0" w:line="240" w:lineRule="auto"/>
      </w:pPr>
      <w:r>
        <w:separator/>
      </w:r>
    </w:p>
  </w:endnote>
  <w:endnote w:type="continuationSeparator" w:id="1">
    <w:p w:rsidR="007369B1" w:rsidRDefault="007369B1" w:rsidP="00C12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69B1" w:rsidRDefault="007369B1" w:rsidP="00C127E1">
      <w:pPr>
        <w:spacing w:after="0" w:line="240" w:lineRule="auto"/>
      </w:pPr>
      <w:r>
        <w:separator/>
      </w:r>
    </w:p>
  </w:footnote>
  <w:footnote w:type="continuationSeparator" w:id="1">
    <w:p w:rsidR="007369B1" w:rsidRDefault="007369B1" w:rsidP="00C127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E2278"/>
    <w:rsid w:val="00045B25"/>
    <w:rsid w:val="00174443"/>
    <w:rsid w:val="00191F49"/>
    <w:rsid w:val="003E2278"/>
    <w:rsid w:val="007369B1"/>
    <w:rsid w:val="00761ECF"/>
    <w:rsid w:val="009979B8"/>
    <w:rsid w:val="009F52DD"/>
    <w:rsid w:val="00AF708E"/>
    <w:rsid w:val="00C127E1"/>
    <w:rsid w:val="00E76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9B8"/>
  </w:style>
  <w:style w:type="paragraph" w:styleId="2">
    <w:name w:val="heading 2"/>
    <w:basedOn w:val="a"/>
    <w:link w:val="20"/>
    <w:uiPriority w:val="9"/>
    <w:qFormat/>
    <w:rsid w:val="003E22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E227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3E2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C127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127E1"/>
  </w:style>
  <w:style w:type="paragraph" w:styleId="a6">
    <w:name w:val="footer"/>
    <w:basedOn w:val="a"/>
    <w:link w:val="a7"/>
    <w:uiPriority w:val="99"/>
    <w:semiHidden/>
    <w:unhideWhenUsed/>
    <w:rsid w:val="00C127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127E1"/>
  </w:style>
  <w:style w:type="character" w:customStyle="1" w:styleId="apple-converted-space">
    <w:name w:val="apple-converted-space"/>
    <w:basedOn w:val="a0"/>
    <w:rsid w:val="00C127E1"/>
  </w:style>
  <w:style w:type="character" w:styleId="a8">
    <w:name w:val="Hyperlink"/>
    <w:basedOn w:val="a0"/>
    <w:uiPriority w:val="99"/>
    <w:semiHidden/>
    <w:unhideWhenUsed/>
    <w:rsid w:val="00C127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6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rf.info/koap/27.12.1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zakonrf.info/koap/gl27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konrf.info/koap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435</Words>
  <Characters>2480</Characters>
  <Application>Microsoft Office Word</Application>
  <DocSecurity>0</DocSecurity>
  <Lines>20</Lines>
  <Paragraphs>5</Paragraphs>
  <ScaleCrop>false</ScaleCrop>
  <Company/>
  <LinksUpToDate>false</LinksUpToDate>
  <CharactersWithSpaces>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darum</dc:creator>
  <cp:keywords/>
  <dc:description/>
  <cp:lastModifiedBy>darum</cp:lastModifiedBy>
  <cp:revision>9</cp:revision>
  <dcterms:created xsi:type="dcterms:W3CDTF">2015-06-18T20:48:00Z</dcterms:created>
  <dcterms:modified xsi:type="dcterms:W3CDTF">2015-06-25T18:41:00Z</dcterms:modified>
</cp:coreProperties>
</file>