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EB" w:rsidRDefault="004825EB" w:rsidP="004825EB">
      <w:pPr>
        <w:rPr>
          <w:sz w:val="24"/>
        </w:rPr>
      </w:pPr>
      <w:r w:rsidRPr="004825EB">
        <w:rPr>
          <w:sz w:val="24"/>
        </w:rPr>
        <w:t>22 марта</w:t>
      </w:r>
      <w:r w:rsidR="002D7D8D">
        <w:rPr>
          <w:sz w:val="24"/>
        </w:rPr>
        <w:t xml:space="preserve"> </w:t>
      </w:r>
      <w:bookmarkStart w:id="0" w:name="_GoBack"/>
      <w:bookmarkEnd w:id="0"/>
      <w:r w:rsidRPr="004825EB">
        <w:rPr>
          <w:sz w:val="24"/>
        </w:rPr>
        <w:t>2013 года между истцом _____________ Николаем Витальевичем и ответчиком ______________ Иваном Игоревичем был заключен договор купли-про</w:t>
      </w:r>
      <w:r>
        <w:rPr>
          <w:sz w:val="24"/>
        </w:rPr>
        <w:t>дажи автотранспортного средства</w:t>
      </w:r>
      <w:r w:rsidRPr="004825EB">
        <w:rPr>
          <w:sz w:val="24"/>
        </w:rPr>
        <w:t xml:space="preserve"> «Мерседес </w:t>
      </w:r>
      <w:proofErr w:type="spellStart"/>
      <w:r w:rsidRPr="004825EB">
        <w:rPr>
          <w:sz w:val="24"/>
        </w:rPr>
        <w:t>Бенс</w:t>
      </w:r>
      <w:proofErr w:type="spellEnd"/>
      <w:r w:rsidRPr="004825EB">
        <w:rPr>
          <w:sz w:val="24"/>
        </w:rPr>
        <w:t xml:space="preserve"> С 300 4MATIC», идентификационный номер (VIN) WDD2040811F560492, коричневого цвета, двигатель № 27294831663676, тип двигателя бензиновый, 2010 года выпуска, паспорт транспортного средства 78 УН № 168781, выдан центральной акц</w:t>
      </w:r>
      <w:r>
        <w:rPr>
          <w:sz w:val="24"/>
        </w:rPr>
        <w:t>изной таможней 10.09.2010 года.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Согласно данного договора купли-продажи автотранспортного средства от 22.03.2013 года продавец </w:t>
      </w:r>
      <w:proofErr w:type="spellStart"/>
      <w:r w:rsidRPr="004825EB">
        <w:rPr>
          <w:sz w:val="24"/>
        </w:rPr>
        <w:t>Трунин</w:t>
      </w:r>
      <w:proofErr w:type="spellEnd"/>
      <w:r w:rsidRPr="004825EB">
        <w:rPr>
          <w:sz w:val="24"/>
        </w:rPr>
        <w:t xml:space="preserve"> Иван Игоревич (ответчик по данному исковому заявлению) передает в собственность покупателя ___________ Николая Витальевича (истца по данному исковому заявлению) вышеуказанный автомобиль, а ____________ Николай Витальевич, в свою очередь, производит оплату за покупку вышеуказанного транспортного средства в сумме 80</w:t>
      </w:r>
      <w:r>
        <w:rPr>
          <w:sz w:val="24"/>
        </w:rPr>
        <w:t>0 000 (восемьсот тысяч) рублей.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Денежная сумма в размере 800 000 (восемьсот тысяч) рублей была выплачена </w:t>
      </w:r>
      <w:proofErr w:type="spellStart"/>
      <w:r w:rsidRPr="004825EB">
        <w:rPr>
          <w:sz w:val="24"/>
        </w:rPr>
        <w:t>ответчику_______________Ивану</w:t>
      </w:r>
      <w:proofErr w:type="spellEnd"/>
      <w:r w:rsidRPr="004825EB">
        <w:rPr>
          <w:sz w:val="24"/>
        </w:rPr>
        <w:t xml:space="preserve"> Игоревичу в полном объеме</w:t>
      </w:r>
      <w:r>
        <w:rPr>
          <w:sz w:val="24"/>
        </w:rPr>
        <w:t>.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20 апреля 2013 года дознавателем ОД МУ МВД России «Люберецкое» капитаном полиции Гладилиным Ю.В. по адресу: МО, г. Котельники, ул. Новая, дом 18 был составлен протокол осмотра места происшествия и у истца был изъят автомобиль марки «Мерседес </w:t>
      </w:r>
      <w:proofErr w:type="spellStart"/>
      <w:r w:rsidRPr="004825EB">
        <w:rPr>
          <w:sz w:val="24"/>
        </w:rPr>
        <w:t>Бенс</w:t>
      </w:r>
      <w:proofErr w:type="spellEnd"/>
      <w:r w:rsidRPr="004825EB">
        <w:rPr>
          <w:sz w:val="24"/>
        </w:rPr>
        <w:t xml:space="preserve"> С 300 4MATIC», транзитный номе</w:t>
      </w:r>
      <w:r>
        <w:rPr>
          <w:sz w:val="24"/>
        </w:rPr>
        <w:t>р МТ 256К50, 2010 года выпуска.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При изъятии автомобиля истцу было разъяснено, что данное транспортного средства марки «Мерседес </w:t>
      </w:r>
      <w:proofErr w:type="spellStart"/>
      <w:r w:rsidRPr="004825EB">
        <w:rPr>
          <w:sz w:val="24"/>
        </w:rPr>
        <w:t>Бенс</w:t>
      </w:r>
      <w:proofErr w:type="spellEnd"/>
      <w:r w:rsidRPr="004825EB">
        <w:rPr>
          <w:sz w:val="24"/>
        </w:rPr>
        <w:t xml:space="preserve"> С 300 4MATIC», идентификационный номер (VIN) WDD2040811F560492 находится в розыске как похищенное. Розыск объявлен при расследовании уголовного дела № 689-781, возбужденного следователем третьего отдела СУ УВД по ЮАО ГУ МВД России по г. Москве по заявлению гражданки </w:t>
      </w:r>
      <w:proofErr w:type="spellStart"/>
      <w:r w:rsidRPr="004825EB">
        <w:rPr>
          <w:sz w:val="24"/>
        </w:rPr>
        <w:t>Гречишниковой</w:t>
      </w:r>
      <w:proofErr w:type="spellEnd"/>
      <w:r w:rsidRPr="004825EB">
        <w:rPr>
          <w:sz w:val="24"/>
        </w:rPr>
        <w:t xml:space="preserve"> о хищении транспортного средства «Мерседес </w:t>
      </w:r>
      <w:proofErr w:type="spellStart"/>
      <w:r w:rsidRPr="004825EB">
        <w:rPr>
          <w:sz w:val="24"/>
        </w:rPr>
        <w:t>Бенс</w:t>
      </w:r>
      <w:proofErr w:type="spellEnd"/>
      <w:r w:rsidRPr="004825EB">
        <w:rPr>
          <w:sz w:val="24"/>
        </w:rPr>
        <w:t xml:space="preserve"> С 300 4MATIC», идентификационный</w:t>
      </w:r>
      <w:r>
        <w:rPr>
          <w:sz w:val="24"/>
        </w:rPr>
        <w:t xml:space="preserve"> номер (VIN) WDD2040811F560492.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Согласно протокола осмотра места происшествия от 20.04.2013 года автомобиль находится на ответственном хранении в </w:t>
      </w:r>
      <w:proofErr w:type="spellStart"/>
      <w:r w:rsidRPr="004825EB">
        <w:rPr>
          <w:sz w:val="24"/>
        </w:rPr>
        <w:t>Котельниковском</w:t>
      </w:r>
      <w:proofErr w:type="spellEnd"/>
      <w:r w:rsidRPr="004825EB">
        <w:rPr>
          <w:sz w:val="24"/>
        </w:rPr>
        <w:t xml:space="preserve"> отделе полиции, ввиду чего истец не имеет возможности пользоваться приобретенным транспортным средством. </w:t>
      </w:r>
    </w:p>
    <w:p w:rsidR="004825EB" w:rsidRDefault="004825EB" w:rsidP="004825EB">
      <w:pPr>
        <w:rPr>
          <w:sz w:val="24"/>
        </w:rPr>
      </w:pPr>
      <w:r>
        <w:rPr>
          <w:sz w:val="24"/>
        </w:rPr>
        <w:t>Т</w:t>
      </w:r>
      <w:r w:rsidRPr="004825EB">
        <w:rPr>
          <w:sz w:val="24"/>
        </w:rPr>
        <w:t xml:space="preserve">ак же устно истцу была разъяснено, что данный автомобиль после расследования уголовного дела будет возвращен гражданке </w:t>
      </w:r>
      <w:proofErr w:type="spellStart"/>
      <w:r w:rsidRPr="004825EB">
        <w:rPr>
          <w:sz w:val="24"/>
        </w:rPr>
        <w:t>Гречишниковой</w:t>
      </w:r>
      <w:proofErr w:type="spellEnd"/>
      <w:r w:rsidRPr="004825EB">
        <w:rPr>
          <w:sz w:val="24"/>
        </w:rPr>
        <w:t>, из права собственности которой, автомобиль выбыл в результате мошеннических действий.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>В соответствии с частью 1 статьи 454 Гражданского Кодекса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</w:t>
      </w:r>
      <w:r>
        <w:rPr>
          <w:sz w:val="24"/>
        </w:rPr>
        <w:t>у (цену).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Согласно части 1 статьи 460 Гражданского Кодекса РФ продавец обязан передать покупателю товар свободным от любых прав третьих лиц, за исключением случая, когда покупатель согласился принять товар, обремененный правами третьих лиц. 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Неисполнение продавцом этой обязанности дает покупателю право требовать уменьшения цены товара либо расторжения договора купли-продажи, если не будет доказано, что покупатель знал или должен был знать о правах третьих лиц на этот товар. 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lastRenderedPageBreak/>
        <w:t>Как следует из статьи 461 Гражданского Кодекса РФ при изъятии товара у покупателя третьими лицами по основаниям, возникшим до исполнения договора купли-продажи, продавец обязан возместить покупателю понесенные им убытки, если не докажет, что покупатель знал или должен был знать о наличии э</w:t>
      </w:r>
      <w:r>
        <w:rPr>
          <w:sz w:val="24"/>
        </w:rPr>
        <w:t>тих оснований.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Из анализа вышеуказанных норм можно сделать вывод о том, что ответчик должен был передать истцу автомобиль свободным от третьих лиц, данный вывод так же вытекает из договора купли-продажи транспортного средства от 22 марта 2013 года, в котором указано, что транспортное средство никому не продано, не заложено, в </w:t>
      </w:r>
      <w:r>
        <w:rPr>
          <w:sz w:val="24"/>
        </w:rPr>
        <w:t>споре и под арестом не состоит.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>Однако, в нарушении вышеуказанного ответчик передал автомобиль, находящийся в розыске, ввиду чего, автомобиль был изъят у истца третьими лицами. На основании того, что основания изъятия автомобиля (хищение) возникли до заключения договора-купли продажи, истец имеет право требовать расторжения договора купли-продажи транспортного средства от 22.03.2013 года и возврата, уплаченной им по данному договору суммы в размере 80</w:t>
      </w:r>
      <w:r>
        <w:rPr>
          <w:sz w:val="24"/>
        </w:rPr>
        <w:t>0 000 (восемьсот тысяч) рублей.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>Кроме того, истец при обращении в суд понес расходы виде уплаты государственной пошлины за подачу искового заявления в сумму 11 200 (одиннадцать тысяч двести) рублей, которые так же должны быть ему возмещены в соответ</w:t>
      </w:r>
      <w:r>
        <w:rPr>
          <w:sz w:val="24"/>
        </w:rPr>
        <w:t>ствии со ст. ст. 15, 461 ГК РФ.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>На основании всего вышеизложенного и руководствуясь</w:t>
      </w:r>
      <w:r>
        <w:rPr>
          <w:sz w:val="24"/>
        </w:rPr>
        <w:t xml:space="preserve"> </w:t>
      </w:r>
      <w:proofErr w:type="spellStart"/>
      <w:r>
        <w:rPr>
          <w:sz w:val="24"/>
        </w:rPr>
        <w:t>ст.ст</w:t>
      </w:r>
      <w:proofErr w:type="spellEnd"/>
      <w:r>
        <w:rPr>
          <w:sz w:val="24"/>
        </w:rPr>
        <w:t>. 15, 459, 460, 461 ГК РФ</w:t>
      </w:r>
    </w:p>
    <w:p w:rsidR="004825EB" w:rsidRDefault="004825EB" w:rsidP="004825EB">
      <w:pPr>
        <w:rPr>
          <w:sz w:val="24"/>
        </w:rPr>
      </w:pPr>
      <w:r>
        <w:rPr>
          <w:sz w:val="24"/>
        </w:rPr>
        <w:t>П Р О Ш У: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1. Расторгнуть договор купли-продажи транспортного средства «Мерседес </w:t>
      </w:r>
      <w:proofErr w:type="spellStart"/>
      <w:r w:rsidRPr="004825EB">
        <w:rPr>
          <w:sz w:val="24"/>
        </w:rPr>
        <w:t>Бенс</w:t>
      </w:r>
      <w:proofErr w:type="spellEnd"/>
      <w:r w:rsidRPr="004825EB">
        <w:rPr>
          <w:sz w:val="24"/>
        </w:rPr>
        <w:t xml:space="preserve"> С 300 4MATIC», идентификационный номер (VIN) WDD2040811F560492, заключенного 22 марта 2013 года между истцом __________ Николаем Витальевичем и ответчиком _</w:t>
      </w:r>
      <w:r>
        <w:rPr>
          <w:sz w:val="24"/>
        </w:rPr>
        <w:t>____________ Иваном Игоревичем;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2. Взыскать с ответчика____________ Ивана Игоревича в пользу </w:t>
      </w:r>
      <w:proofErr w:type="spellStart"/>
      <w:r w:rsidRPr="004825EB">
        <w:rPr>
          <w:sz w:val="24"/>
        </w:rPr>
        <w:t>истца_______________Николая</w:t>
      </w:r>
      <w:proofErr w:type="spellEnd"/>
      <w:r w:rsidRPr="004825EB">
        <w:rPr>
          <w:sz w:val="24"/>
        </w:rPr>
        <w:t xml:space="preserve"> Витальевича денежные средства в размере 800 000 (восемьсот тысяч) рублей, в счет стоимости автомобиля, уплаченных истцом по договору купли-продажи автотранспортно</w:t>
      </w:r>
      <w:r>
        <w:rPr>
          <w:sz w:val="24"/>
        </w:rPr>
        <w:t>го средства от 22.03.2013 года;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3. Взыскать с ответчика______________ Ивана Игоревича в пользу истца ______________ Николая Витальевича денежные средства в размере 11 200 (одиннадцать тысяч двести) рублей </w:t>
      </w:r>
      <w:proofErr w:type="spellStart"/>
      <w:r w:rsidRPr="004825EB">
        <w:rPr>
          <w:sz w:val="24"/>
        </w:rPr>
        <w:t>ввозврат</w:t>
      </w:r>
      <w:proofErr w:type="spellEnd"/>
      <w:r w:rsidRPr="004825EB">
        <w:rPr>
          <w:sz w:val="24"/>
        </w:rPr>
        <w:t xml:space="preserve"> уплаченной государственной пошлина за подачу искового заявления. 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>ПРИЛОЖЕНИЯ: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 xml:space="preserve">1. </w:t>
      </w:r>
      <w:r>
        <w:rPr>
          <w:sz w:val="24"/>
        </w:rPr>
        <w:t>Квитанция об оплате госпошлины;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>2. Копия договора купли-продажи от 22.03.2013 года</w:t>
      </w:r>
      <w:r>
        <w:rPr>
          <w:sz w:val="24"/>
        </w:rPr>
        <w:t>;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>3. Копия расписки ____</w:t>
      </w:r>
      <w:r>
        <w:rPr>
          <w:sz w:val="24"/>
        </w:rPr>
        <w:t>______ И.И. от 22.03.2013 года;</w:t>
      </w:r>
    </w:p>
    <w:p w:rsidR="004825EB" w:rsidRDefault="004825EB" w:rsidP="004825EB">
      <w:pPr>
        <w:rPr>
          <w:sz w:val="24"/>
        </w:rPr>
      </w:pPr>
      <w:r w:rsidRPr="004825EB">
        <w:rPr>
          <w:sz w:val="24"/>
        </w:rPr>
        <w:t>4. Копия протокола осмотра места п</w:t>
      </w:r>
      <w:r>
        <w:rPr>
          <w:sz w:val="24"/>
        </w:rPr>
        <w:t>роисшествия от 20.04.2013 года;</w:t>
      </w:r>
    </w:p>
    <w:p w:rsidR="00124114" w:rsidRPr="004825EB" w:rsidRDefault="004825EB" w:rsidP="004825EB">
      <w:pPr>
        <w:rPr>
          <w:sz w:val="24"/>
        </w:rPr>
      </w:pPr>
      <w:r w:rsidRPr="004825EB">
        <w:rPr>
          <w:sz w:val="24"/>
        </w:rPr>
        <w:lastRenderedPageBreak/>
        <w:t>5. Копия доверенности от 26.04.2013 года. </w:t>
      </w:r>
      <w:r w:rsidRPr="004825EB">
        <w:rPr>
          <w:sz w:val="24"/>
        </w:rPr>
        <w:br/>
      </w:r>
      <w:r w:rsidRPr="004825EB">
        <w:rPr>
          <w:sz w:val="24"/>
        </w:rPr>
        <w:br/>
      </w:r>
    </w:p>
    <w:sectPr w:rsidR="00124114" w:rsidRPr="0048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EB"/>
    <w:rsid w:val="00124114"/>
    <w:rsid w:val="002D7D8D"/>
    <w:rsid w:val="004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0A1E-AA86-4D64-911E-8FB7C598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827</Words>
  <Characters>4720</Characters>
  <Application>Microsoft Office Word</Application>
  <DocSecurity>0</DocSecurity>
  <Lines>39</Lines>
  <Paragraphs>11</Paragraphs>
  <ScaleCrop>false</ScaleCrop>
  <Company>diakov.net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2</cp:revision>
  <dcterms:created xsi:type="dcterms:W3CDTF">2017-11-08T15:18:00Z</dcterms:created>
  <dcterms:modified xsi:type="dcterms:W3CDTF">2017-11-08T15:22:00Z</dcterms:modified>
</cp:coreProperties>
</file>