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CF" w:rsidRPr="004525CF" w:rsidRDefault="004525CF" w:rsidP="004525CF">
      <w:pPr>
        <w:shd w:val="clear" w:color="auto" w:fill="FFFFFF"/>
        <w:spacing w:after="0" w:line="450" w:lineRule="atLeast"/>
        <w:outlineLvl w:val="0"/>
        <w:rPr>
          <w:rFonts w:ascii="Tahoma" w:eastAsia="Times New Roman" w:hAnsi="Tahoma" w:cs="Tahoma"/>
          <w:color w:val="696969"/>
          <w:kern w:val="36"/>
          <w:sz w:val="42"/>
          <w:szCs w:val="42"/>
        </w:rPr>
      </w:pPr>
      <w:r w:rsidRPr="004525CF">
        <w:rPr>
          <w:rFonts w:ascii="Tahoma" w:eastAsia="Times New Roman" w:hAnsi="Tahoma" w:cs="Tahoma"/>
          <w:color w:val="696969"/>
          <w:kern w:val="36"/>
          <w:sz w:val="42"/>
          <w:szCs w:val="42"/>
        </w:rPr>
        <w:t>Пункт 2.5</w:t>
      </w:r>
    </w:p>
    <w:p w:rsidR="004525CF" w:rsidRPr="004525CF" w:rsidRDefault="004525CF" w:rsidP="004525CF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4525C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4525CF" w:rsidRPr="004525CF" w:rsidRDefault="004525CF" w:rsidP="004525CF">
      <w:pPr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4525CF">
        <w:rPr>
          <w:rFonts w:ascii="Tahoma" w:eastAsia="Times New Roman" w:hAnsi="Tahoma" w:cs="Tahoma"/>
          <w:b/>
          <w:bCs/>
          <w:color w:val="000000"/>
          <w:sz w:val="18"/>
        </w:rPr>
        <w:t>2.5.</w:t>
      </w:r>
      <w:r w:rsidRPr="004525CF">
        <w:rPr>
          <w:rFonts w:ascii="Tahoma" w:eastAsia="Times New Roman" w:hAnsi="Tahoma" w:cs="Tahoma"/>
          <w:color w:val="000000"/>
          <w:sz w:val="18"/>
        </w:rPr>
        <w:t> </w:t>
      </w:r>
      <w:r w:rsidRPr="004525CF">
        <w:rPr>
          <w:rFonts w:ascii="Tahoma" w:eastAsia="Times New Roman" w:hAnsi="Tahoma" w:cs="Tahoma"/>
          <w:color w:val="000000"/>
          <w:sz w:val="18"/>
          <w:szCs w:val="18"/>
        </w:rPr>
        <w:t>При дорожно-транспортном происшествии водитель, причастный к нему, обязан:</w:t>
      </w:r>
      <w:r w:rsidRPr="004525CF">
        <w:rPr>
          <w:rFonts w:ascii="Tahoma" w:eastAsia="Times New Roman" w:hAnsi="Tahoma" w:cs="Tahoma"/>
          <w:color w:val="000000"/>
          <w:sz w:val="18"/>
        </w:rPr>
        <w:t> </w:t>
      </w:r>
      <w:r w:rsidRPr="004525CF">
        <w:rPr>
          <w:rFonts w:ascii="Tahoma" w:eastAsia="Times New Roman" w:hAnsi="Tahoma" w:cs="Tahoma"/>
          <w:color w:val="000000"/>
          <w:sz w:val="18"/>
          <w:szCs w:val="18"/>
        </w:rPr>
        <w:br/>
        <w:t>– немедленно остановить (не трогать с места) транспортное средство, включить аварийную световую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происшествию;</w:t>
      </w:r>
      <w:r w:rsidRPr="004525CF">
        <w:rPr>
          <w:rFonts w:ascii="Tahoma" w:eastAsia="Times New Roman" w:hAnsi="Tahoma" w:cs="Tahoma"/>
          <w:color w:val="000000"/>
          <w:sz w:val="18"/>
        </w:rPr>
        <w:t> </w:t>
      </w:r>
      <w:r w:rsidRPr="004525CF">
        <w:rPr>
          <w:rFonts w:ascii="Tahoma" w:eastAsia="Times New Roman" w:hAnsi="Tahoma" w:cs="Tahoma"/>
          <w:color w:val="000000"/>
          <w:sz w:val="18"/>
          <w:szCs w:val="18"/>
        </w:rPr>
        <w:br/>
        <w:t>– принять возможные меры для оказания доврачебной медицинской помощи пострадавшим, вызвать "Скорую медицинскую помощь",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  <w:r w:rsidRPr="004525CF">
        <w:rPr>
          <w:rFonts w:ascii="Tahoma" w:eastAsia="Times New Roman" w:hAnsi="Tahoma" w:cs="Tahoma"/>
          <w:color w:val="000000"/>
          <w:sz w:val="18"/>
        </w:rPr>
        <w:t> </w:t>
      </w:r>
      <w:r w:rsidRPr="004525CF">
        <w:rPr>
          <w:rFonts w:ascii="Tahoma" w:eastAsia="Times New Roman" w:hAnsi="Tahoma" w:cs="Tahoma"/>
          <w:color w:val="000000"/>
          <w:sz w:val="18"/>
          <w:szCs w:val="18"/>
        </w:rPr>
        <w:br/>
        <w:t>– освободить проезжую часть, если движение других транспортных средств невозможно.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средства, следы и предметы, относящиеся к происшествию, и принять все возможные меры к их сохранению и организации объезда места происшествия;</w:t>
      </w:r>
      <w:r w:rsidRPr="004525CF">
        <w:rPr>
          <w:rFonts w:ascii="Tahoma" w:eastAsia="Times New Roman" w:hAnsi="Tahoma" w:cs="Tahoma"/>
          <w:color w:val="000000"/>
          <w:sz w:val="18"/>
        </w:rPr>
        <w:t> </w:t>
      </w:r>
      <w:r w:rsidRPr="004525CF">
        <w:rPr>
          <w:rFonts w:ascii="Tahoma" w:eastAsia="Times New Roman" w:hAnsi="Tahoma" w:cs="Tahoma"/>
          <w:color w:val="000000"/>
          <w:sz w:val="18"/>
          <w:szCs w:val="18"/>
        </w:rPr>
        <w:br/>
        <w:t>– сообщить о случившемся в милицию, записать фамилии и адреса очевидцев и ожидать прибытия сотрудников милиции.</w:t>
      </w:r>
    </w:p>
    <w:p w:rsidR="004525CF" w:rsidRPr="004525CF" w:rsidRDefault="004525CF" w:rsidP="004525CF">
      <w:pPr>
        <w:spacing w:before="210" w:after="210" w:line="315" w:lineRule="atLeast"/>
        <w:outlineLvl w:val="1"/>
        <w:rPr>
          <w:rFonts w:ascii="Tahoma" w:eastAsia="Times New Roman" w:hAnsi="Tahoma" w:cs="Tahoma"/>
          <w:color w:val="696969"/>
          <w:sz w:val="27"/>
          <w:szCs w:val="27"/>
        </w:rPr>
      </w:pPr>
      <w:r w:rsidRPr="004525CF">
        <w:rPr>
          <w:rFonts w:ascii="Tahoma" w:eastAsia="Times New Roman" w:hAnsi="Tahoma" w:cs="Tahoma"/>
          <w:color w:val="696969"/>
          <w:sz w:val="27"/>
          <w:szCs w:val="27"/>
        </w:rPr>
        <w:t>Комментарии</w:t>
      </w:r>
    </w:p>
    <w:p w:rsidR="004525CF" w:rsidRPr="004525CF" w:rsidRDefault="004525CF" w:rsidP="004525CF">
      <w:pPr>
        <w:spacing w:after="24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4525CF">
        <w:rPr>
          <w:rFonts w:ascii="Tahoma" w:eastAsia="Times New Roman" w:hAnsi="Tahoma" w:cs="Tahoma"/>
          <w:color w:val="000000"/>
          <w:sz w:val="18"/>
          <w:szCs w:val="18"/>
        </w:rPr>
        <w:t>В данном пункте достаточно подробно перечислены действия, которые должен предпринять водитель, причастный к ДТП. Причем эти действия должны выполняться именно в той последовательности, как это изложено в ПДД, и как можно быстрее.</w:t>
      </w:r>
    </w:p>
    <w:p w:rsidR="004525CF" w:rsidRPr="004525CF" w:rsidRDefault="004525CF" w:rsidP="004525CF">
      <w:pPr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4525CF">
        <w:rPr>
          <w:rFonts w:ascii="Tahoma" w:eastAsia="Times New Roman" w:hAnsi="Tahoma" w:cs="Tahoma"/>
          <w:color w:val="000000"/>
          <w:sz w:val="18"/>
          <w:szCs w:val="18"/>
        </w:rPr>
        <w:t>1. Сразу же после ДТП вы обязаны:</w:t>
      </w:r>
      <w:r w:rsidRPr="004525CF">
        <w:rPr>
          <w:rFonts w:ascii="Tahoma" w:eastAsia="Times New Roman" w:hAnsi="Tahoma" w:cs="Tahoma"/>
          <w:color w:val="000000"/>
          <w:sz w:val="18"/>
        </w:rPr>
        <w:t> </w:t>
      </w:r>
      <w:r w:rsidRPr="004525CF">
        <w:rPr>
          <w:rFonts w:ascii="Tahoma" w:eastAsia="Times New Roman" w:hAnsi="Tahoma" w:cs="Tahoma"/>
          <w:color w:val="000000"/>
          <w:sz w:val="18"/>
          <w:szCs w:val="18"/>
        </w:rPr>
        <w:br/>
        <w:t>- обездвижить своё транспортное средство;</w:t>
      </w:r>
      <w:r w:rsidRPr="004525CF">
        <w:rPr>
          <w:rFonts w:ascii="Tahoma" w:eastAsia="Times New Roman" w:hAnsi="Tahoma" w:cs="Tahoma"/>
          <w:color w:val="000000"/>
          <w:sz w:val="18"/>
        </w:rPr>
        <w:t> </w:t>
      </w:r>
      <w:r w:rsidRPr="004525CF">
        <w:rPr>
          <w:rFonts w:ascii="Tahoma" w:eastAsia="Times New Roman" w:hAnsi="Tahoma" w:cs="Tahoma"/>
          <w:color w:val="000000"/>
          <w:sz w:val="18"/>
          <w:szCs w:val="18"/>
        </w:rPr>
        <w:br/>
        <w:t>- обозначить ТС, прибегнув к помощи аварийной световой сигнализации и знака аварийной остановки (знак устанавливается на расстоянии, обеспечивающем в конкретной обстановке своевременное предупреждение других водителей об опасности: не менее 15 м от ТС в населенных пунктах и 30 м - вне населенных пунктов).</w:t>
      </w:r>
      <w:r w:rsidRPr="004525CF">
        <w:rPr>
          <w:rFonts w:ascii="Tahoma" w:eastAsia="Times New Roman" w:hAnsi="Tahoma" w:cs="Tahoma"/>
          <w:color w:val="000000"/>
          <w:sz w:val="18"/>
        </w:rPr>
        <w:t> </w:t>
      </w:r>
      <w:r w:rsidRPr="004525CF">
        <w:rPr>
          <w:rFonts w:ascii="Tahoma" w:eastAsia="Times New Roman" w:hAnsi="Tahoma" w:cs="Tahoma"/>
          <w:color w:val="000000"/>
          <w:sz w:val="18"/>
          <w:szCs w:val="18"/>
        </w:rPr>
        <w:br/>
        <w:t>- не перемещать предметы, имеющие отношение к происшествию (в т.ч. осколки фар и стёкол).</w:t>
      </w:r>
    </w:p>
    <w:p w:rsidR="004525CF" w:rsidRPr="004525CF" w:rsidRDefault="004525CF" w:rsidP="004525CF">
      <w:pPr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4525CF">
        <w:rPr>
          <w:rFonts w:ascii="Tahoma" w:eastAsia="Times New Roman" w:hAnsi="Tahoma" w:cs="Tahoma"/>
          <w:color w:val="000000"/>
          <w:sz w:val="18"/>
          <w:szCs w:val="18"/>
        </w:rPr>
        <w:t>2. После того, как транспортное средство обездвижено и обозначено в соответствии с ПДД, вы должны оказать все возможные меры помощи пострадавшим при их наличии. Вот тут в случае, если состояние пострадавших лиц тяжелое, а возможности доставить их в медицинское учреждение при помощи попутных транспортных средств не имеется, Правила обязывают водителя доставить туда пострадавших на собственном транспортном средстве. Предварительно водитель в присутствии свидетелей должен зафиксировать положение своего транспортного средства, а также относящихся к ДТП предметов. Сделать это можно, например, в специальном бланке извещения о ДТП, который выдается вместе с договором ОСАГО и включает в себя специальное поле для составления схемы ДТП. Желательно попросить кого-нибудь из свидетелей проследить за тем, чтобы оставшиеся на дороге предметы не были сдвинуты вплоть до вашего возвращения.</w:t>
      </w:r>
      <w:r w:rsidRPr="004525CF">
        <w:rPr>
          <w:rFonts w:ascii="Tahoma" w:eastAsia="Times New Roman" w:hAnsi="Tahoma" w:cs="Tahoma"/>
          <w:color w:val="000000"/>
          <w:sz w:val="18"/>
        </w:rPr>
        <w:t> </w:t>
      </w:r>
      <w:r w:rsidRPr="004525CF">
        <w:rPr>
          <w:rFonts w:ascii="Tahoma" w:eastAsia="Times New Roman" w:hAnsi="Tahoma" w:cs="Tahoma"/>
          <w:color w:val="000000"/>
          <w:sz w:val="18"/>
          <w:szCs w:val="18"/>
        </w:rPr>
        <w:br/>
        <w:t>Законодательство предусматривает, что водители двух транспортных средств, причастных к ДТП, заполняют один бланк извещения. Когда в аварии участвуют более двух автомобилей, извещение оформляют водители соприкоснувшихся машин.</w:t>
      </w:r>
      <w:r w:rsidRPr="004525CF">
        <w:rPr>
          <w:rFonts w:ascii="Tahoma" w:eastAsia="Times New Roman" w:hAnsi="Tahoma" w:cs="Tahoma"/>
          <w:color w:val="000000"/>
          <w:sz w:val="18"/>
        </w:rPr>
        <w:t> </w:t>
      </w:r>
      <w:r w:rsidRPr="004525CF">
        <w:rPr>
          <w:rFonts w:ascii="Tahoma" w:eastAsia="Times New Roman" w:hAnsi="Tahoma" w:cs="Tahoma"/>
          <w:color w:val="000000"/>
          <w:sz w:val="18"/>
          <w:szCs w:val="18"/>
        </w:rPr>
        <w:br/>
        <w:t>Каждый из участников ДТП может заполнить свой бланк извещения с указанием причин, если в аварии участвуют более двух автомобилей и между водителями есть разногласия в оценке случившегося или если совместно оформить бланки невозможно (например, по состоянию здоровья водителей, в случае гибели или отказа одного из них от совместного заполнения бланка и т. д.). После заполнения бланка его подписывает каждый участник ДТП. Желательно также, чтобы бланк подписал прибывший на место ДТП инспектор ГИБДД.</w:t>
      </w:r>
    </w:p>
    <w:p w:rsidR="004525CF" w:rsidRPr="004525CF" w:rsidRDefault="004525CF" w:rsidP="004525CF">
      <w:pPr>
        <w:spacing w:after="24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4525CF">
        <w:rPr>
          <w:rFonts w:ascii="Tahoma" w:eastAsia="Times New Roman" w:hAnsi="Tahoma" w:cs="Tahoma"/>
          <w:color w:val="000000"/>
          <w:sz w:val="18"/>
          <w:szCs w:val="18"/>
        </w:rPr>
        <w:t xml:space="preserve">3. Если положение транспортного средства делает невозможным движение других транспортных средств, Правила предписывают водителю освободить проезжую часть дороги. При этом водитель также должен в присутствии свидетелей зафиксировать положение своего транспортного средства, следов и предметов, относящихся к ДТП. Для фиксации следов ДТП рекомендуется каким-либо острым предметом отметить на </w:t>
      </w:r>
      <w:r w:rsidRPr="004525CF">
        <w:rPr>
          <w:rFonts w:ascii="Tahoma" w:eastAsia="Times New Roman" w:hAnsi="Tahoma" w:cs="Tahoma"/>
          <w:color w:val="000000"/>
          <w:sz w:val="18"/>
          <w:szCs w:val="18"/>
        </w:rPr>
        <w:lastRenderedPageBreak/>
        <w:t>дороге расположение колес в районе осей транспортного средства, чтобы потом можно было предельно точно установить его недавнее местонахождение. Рисовать мелом нежелательно, так как такие следы вскоре могут быть стерты проходящим мимо транспортом.</w:t>
      </w:r>
    </w:p>
    <w:p w:rsidR="004525CF" w:rsidRPr="004525CF" w:rsidRDefault="004525CF" w:rsidP="004525CF">
      <w:pPr>
        <w:spacing w:after="24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4525CF">
        <w:rPr>
          <w:rFonts w:ascii="Tahoma" w:eastAsia="Times New Roman" w:hAnsi="Tahoma" w:cs="Tahoma"/>
          <w:color w:val="000000"/>
          <w:sz w:val="18"/>
          <w:szCs w:val="18"/>
        </w:rPr>
        <w:t>4. Если все перечисленные меры были приняты, можете вызвать сотрудников ГИБДД.</w:t>
      </w:r>
    </w:p>
    <w:p w:rsidR="004525CF" w:rsidRPr="004525CF" w:rsidRDefault="004525CF" w:rsidP="004525CF">
      <w:pPr>
        <w:spacing w:after="24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4525CF">
        <w:rPr>
          <w:rFonts w:ascii="Tahoma" w:eastAsia="Times New Roman" w:hAnsi="Tahoma" w:cs="Tahoma"/>
          <w:color w:val="000000"/>
          <w:sz w:val="18"/>
          <w:szCs w:val="18"/>
        </w:rPr>
        <w:t>Примечание: водителем, причастным к ДТП, считается не только тот водитель, транспортное средство которого непосредственно участвовало в ДТП, но и водитель, чьи действия повлияли на развитие ситуации, приведшей к ДТП.</w:t>
      </w:r>
    </w:p>
    <w:p w:rsidR="004525CF" w:rsidRPr="004525CF" w:rsidRDefault="004525CF" w:rsidP="004525CF">
      <w:pPr>
        <w:spacing w:before="210" w:after="210" w:line="315" w:lineRule="atLeast"/>
        <w:outlineLvl w:val="1"/>
        <w:rPr>
          <w:rFonts w:ascii="Tahoma" w:eastAsia="Times New Roman" w:hAnsi="Tahoma" w:cs="Tahoma"/>
          <w:color w:val="696969"/>
          <w:sz w:val="27"/>
          <w:szCs w:val="27"/>
        </w:rPr>
      </w:pPr>
      <w:r w:rsidRPr="004525CF">
        <w:rPr>
          <w:rFonts w:ascii="Tahoma" w:eastAsia="Times New Roman" w:hAnsi="Tahoma" w:cs="Tahoma"/>
          <w:color w:val="696969"/>
          <w:sz w:val="27"/>
          <w:szCs w:val="27"/>
        </w:rPr>
        <w:t>Наказания</w:t>
      </w:r>
    </w:p>
    <w:p w:rsidR="004525CF" w:rsidRPr="004525CF" w:rsidRDefault="004525CF" w:rsidP="004525CF">
      <w:pPr>
        <w:spacing w:after="24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4525CF">
        <w:rPr>
          <w:rFonts w:ascii="Tahoma" w:eastAsia="Times New Roman" w:hAnsi="Tahoma" w:cs="Tahoma"/>
          <w:color w:val="000000"/>
          <w:sz w:val="18"/>
          <w:szCs w:val="18"/>
        </w:rPr>
        <w:t>За оставление места ДТП в нарушение установленных Правил водители транспортных средств несут административную ответственность по ст. 165 КоАП в виде наложения штрафа в размере от 3 до 5 МРОТ либо лишения права управления транспортными средствами на срок от двух до трех лет, либо исправительных работ от одного до двух месяцев с удержанием двадцати процентов заработка, а в случае если по обстоятельствам дела применение этих мер будет признано недостаточным, - административного ареста.</w:t>
      </w:r>
    </w:p>
    <w:p w:rsidR="004525CF" w:rsidRPr="004525CF" w:rsidRDefault="004525CF" w:rsidP="004525CF">
      <w:pPr>
        <w:spacing w:before="210" w:after="210" w:line="315" w:lineRule="atLeast"/>
        <w:outlineLvl w:val="1"/>
        <w:rPr>
          <w:rFonts w:ascii="Tahoma" w:eastAsia="Times New Roman" w:hAnsi="Tahoma" w:cs="Tahoma"/>
          <w:color w:val="696969"/>
          <w:sz w:val="27"/>
          <w:szCs w:val="27"/>
        </w:rPr>
      </w:pPr>
      <w:r w:rsidRPr="004525CF">
        <w:rPr>
          <w:rFonts w:ascii="Tahoma" w:eastAsia="Times New Roman" w:hAnsi="Tahoma" w:cs="Tahoma"/>
          <w:color w:val="696969"/>
          <w:sz w:val="27"/>
          <w:szCs w:val="27"/>
        </w:rPr>
        <w:t>Советы</w:t>
      </w:r>
    </w:p>
    <w:p w:rsidR="004525CF" w:rsidRPr="004525CF" w:rsidRDefault="004525CF" w:rsidP="004525CF">
      <w:pPr>
        <w:spacing w:after="24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4525CF">
        <w:rPr>
          <w:rFonts w:ascii="Tahoma" w:eastAsia="Times New Roman" w:hAnsi="Tahoma" w:cs="Tahoma"/>
          <w:color w:val="000000"/>
          <w:sz w:val="18"/>
          <w:szCs w:val="18"/>
        </w:rPr>
        <w:t>Обращайте внимание на правильность составления протокола и схемы аварии, так как первичные документы имеют значительный "вес" при дальнейшем разборе происшествия в отделе ГИБДД. Конечно, можно будет дополнить написанное ранее, но исправить первичные документы вы уже не сможете.</w:t>
      </w:r>
    </w:p>
    <w:p w:rsidR="0086538D" w:rsidRDefault="0086538D"/>
    <w:sectPr w:rsidR="0086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525CF"/>
    <w:rsid w:val="004525CF"/>
    <w:rsid w:val="0086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3</cp:revision>
  <dcterms:created xsi:type="dcterms:W3CDTF">2015-06-30T14:50:00Z</dcterms:created>
  <dcterms:modified xsi:type="dcterms:W3CDTF">2015-06-30T14:50:00Z</dcterms:modified>
</cp:coreProperties>
</file>